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17FCA" w14:textId="77777777" w:rsidR="000F0594" w:rsidRDefault="00AF4A19">
      <w:pPr>
        <w:pStyle w:val="BodyText"/>
        <w:rPr>
          <w:rFonts w:ascii="Times New Roman"/>
          <w:sz w:val="20"/>
        </w:rPr>
      </w:pPr>
      <w:r>
        <w:rPr>
          <w:b/>
          <w:noProof/>
          <w:color w:val="028E9C"/>
          <w:sz w:val="20"/>
          <w:lang w:val="en-CA" w:eastAsia="en-CA"/>
        </w:rPr>
        <w:drawing>
          <wp:anchor distT="0" distB="0" distL="114300" distR="114300" simplePos="0" relativeHeight="251674112" behindDoc="1" locked="0" layoutInCell="1" allowOverlap="1" wp14:anchorId="6DB3987C" wp14:editId="1DEDB520">
            <wp:simplePos x="0" y="0"/>
            <wp:positionH relativeFrom="column">
              <wp:posOffset>-692150</wp:posOffset>
            </wp:positionH>
            <wp:positionV relativeFrom="page">
              <wp:posOffset>346652</wp:posOffset>
            </wp:positionV>
            <wp:extent cx="2800350" cy="1600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H-Logo-[colour-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0350" cy="1600200"/>
                    </a:xfrm>
                    <a:prstGeom prst="rect">
                      <a:avLst/>
                    </a:prstGeom>
                  </pic:spPr>
                </pic:pic>
              </a:graphicData>
            </a:graphic>
            <wp14:sizeRelH relativeFrom="margin">
              <wp14:pctWidth>0</wp14:pctWidth>
            </wp14:sizeRelH>
            <wp14:sizeRelV relativeFrom="margin">
              <wp14:pctHeight>0</wp14:pctHeight>
            </wp14:sizeRelV>
          </wp:anchor>
        </w:drawing>
      </w:r>
    </w:p>
    <w:p w14:paraId="12C06A50" w14:textId="77777777" w:rsidR="000F0594" w:rsidRDefault="000F0594" w:rsidP="00AF4A19">
      <w:pPr>
        <w:pStyle w:val="BodyText"/>
        <w:tabs>
          <w:tab w:val="left" w:pos="8640"/>
        </w:tabs>
        <w:rPr>
          <w:rFonts w:ascii="Times New Roman"/>
          <w:sz w:val="20"/>
        </w:rPr>
      </w:pPr>
    </w:p>
    <w:p w14:paraId="7ABB3156" w14:textId="77777777" w:rsidR="000F0594" w:rsidRDefault="000F0594">
      <w:pPr>
        <w:pStyle w:val="BodyText"/>
        <w:rPr>
          <w:rFonts w:ascii="Times New Roman"/>
          <w:sz w:val="20"/>
        </w:rPr>
      </w:pPr>
    </w:p>
    <w:p w14:paraId="7A60ABDF" w14:textId="77777777" w:rsidR="000F0594" w:rsidRDefault="000F0594">
      <w:pPr>
        <w:pStyle w:val="BodyText"/>
        <w:spacing w:before="8"/>
        <w:rPr>
          <w:rFonts w:ascii="Times New Roman"/>
        </w:rPr>
      </w:pPr>
    </w:p>
    <w:p w14:paraId="69AE7F1F" w14:textId="77777777" w:rsidR="000F0594" w:rsidRDefault="000F0594">
      <w:pPr>
        <w:rPr>
          <w:rFonts w:ascii="Times New Roman"/>
        </w:rPr>
        <w:sectPr w:rsidR="000F0594" w:rsidSect="009A0F3C">
          <w:footerReference w:type="default" r:id="rId8"/>
          <w:footerReference w:type="first" r:id="rId9"/>
          <w:type w:val="continuous"/>
          <w:pgSz w:w="12240" w:h="15840" w:code="1"/>
          <w:pgMar w:top="418" w:right="1080" w:bottom="274" w:left="1714" w:header="720" w:footer="720" w:gutter="0"/>
          <w:cols w:space="720"/>
          <w:titlePg/>
        </w:sectPr>
      </w:pPr>
    </w:p>
    <w:p w14:paraId="664FC4DE" w14:textId="77777777" w:rsidR="000F0594" w:rsidRDefault="00720679" w:rsidP="00D03756">
      <w:pPr>
        <w:spacing w:before="108" w:line="244" w:lineRule="auto"/>
        <w:ind w:left="4976" w:right="-156"/>
        <w:rPr>
          <w:sz w:val="18"/>
        </w:rPr>
      </w:pPr>
      <w:r w:rsidRPr="00D03756">
        <w:rPr>
          <w:b/>
          <w:color w:val="048E9B"/>
          <w:w w:val="105"/>
          <w:sz w:val="20"/>
        </w:rPr>
        <w:t xml:space="preserve">St. Thomas Site </w:t>
      </w:r>
      <w:r w:rsidRPr="00D03756">
        <w:rPr>
          <w:color w:val="636466"/>
          <w:w w:val="105"/>
          <w:sz w:val="18"/>
        </w:rPr>
        <w:t xml:space="preserve">Administrative Office </w:t>
      </w:r>
      <w:r w:rsidR="00D03756">
        <w:rPr>
          <w:color w:val="636466"/>
          <w:w w:val="105"/>
          <w:sz w:val="18"/>
        </w:rPr>
        <w:br/>
        <w:t xml:space="preserve">1230 Talbot Street </w:t>
      </w:r>
      <w:r w:rsidR="00D03756">
        <w:rPr>
          <w:color w:val="636466"/>
          <w:w w:val="105"/>
          <w:sz w:val="18"/>
        </w:rPr>
        <w:br/>
        <w:t xml:space="preserve">St. </w:t>
      </w:r>
      <w:r>
        <w:rPr>
          <w:color w:val="636466"/>
          <w:w w:val="105"/>
          <w:sz w:val="18"/>
        </w:rPr>
        <w:t>Thomas, ON</w:t>
      </w:r>
      <w:r w:rsidR="009A0F3C">
        <w:rPr>
          <w:sz w:val="18"/>
        </w:rPr>
        <w:tab/>
      </w:r>
      <w:r>
        <w:rPr>
          <w:rFonts w:ascii="Times New Roman"/>
          <w:spacing w:val="-19"/>
          <w:position w:val="1"/>
          <w:sz w:val="20"/>
        </w:rPr>
        <w:t xml:space="preserve"> </w:t>
      </w:r>
      <w:r>
        <w:rPr>
          <w:color w:val="636466"/>
          <w:position w:val="1"/>
          <w:sz w:val="18"/>
        </w:rPr>
        <w:t>N5P</w:t>
      </w:r>
      <w:r>
        <w:rPr>
          <w:color w:val="636466"/>
          <w:spacing w:val="-1"/>
          <w:position w:val="1"/>
          <w:sz w:val="18"/>
        </w:rPr>
        <w:t xml:space="preserve"> </w:t>
      </w:r>
      <w:r>
        <w:rPr>
          <w:color w:val="636466"/>
          <w:position w:val="1"/>
          <w:sz w:val="18"/>
        </w:rPr>
        <w:t>1G9</w:t>
      </w:r>
    </w:p>
    <w:p w14:paraId="1D40551D" w14:textId="77777777" w:rsidR="000F0594" w:rsidRPr="00D03756" w:rsidRDefault="00720679">
      <w:pPr>
        <w:spacing w:before="108" w:line="244" w:lineRule="auto"/>
        <w:ind w:left="153" w:right="510"/>
        <w:rPr>
          <w:sz w:val="18"/>
        </w:rPr>
      </w:pPr>
      <w:r>
        <w:br w:type="column"/>
      </w:r>
      <w:r w:rsidRPr="00D03756">
        <w:rPr>
          <w:b/>
          <w:color w:val="048E9B"/>
          <w:sz w:val="20"/>
        </w:rPr>
        <w:t>Woodstock</w:t>
      </w:r>
      <w:r w:rsidRPr="00D03756">
        <w:rPr>
          <w:b/>
          <w:color w:val="048E9B"/>
          <w:spacing w:val="-5"/>
          <w:sz w:val="20"/>
        </w:rPr>
        <w:t xml:space="preserve"> </w:t>
      </w:r>
      <w:r w:rsidRPr="00D03756">
        <w:rPr>
          <w:b/>
          <w:color w:val="048E9B"/>
          <w:sz w:val="20"/>
        </w:rPr>
        <w:t xml:space="preserve">Site </w:t>
      </w:r>
      <w:r w:rsidRPr="00D03756">
        <w:rPr>
          <w:color w:val="636466"/>
          <w:sz w:val="18"/>
        </w:rPr>
        <w:t>410 Buller Street Woodstock, ON N4S</w:t>
      </w:r>
      <w:r w:rsidRPr="00D03756">
        <w:rPr>
          <w:color w:val="636466"/>
          <w:spacing w:val="-1"/>
          <w:sz w:val="18"/>
        </w:rPr>
        <w:t xml:space="preserve"> </w:t>
      </w:r>
      <w:r w:rsidRPr="00D03756">
        <w:rPr>
          <w:color w:val="636466"/>
          <w:sz w:val="18"/>
        </w:rPr>
        <w:t>4N2</w:t>
      </w:r>
    </w:p>
    <w:p w14:paraId="480DF28E" w14:textId="77777777" w:rsidR="009A0F3C" w:rsidRDefault="009A0F3C">
      <w:pPr>
        <w:rPr>
          <w:sz w:val="20"/>
        </w:rPr>
        <w:sectPr w:rsidR="009A0F3C">
          <w:type w:val="continuous"/>
          <w:pgSz w:w="12240" w:h="15840"/>
          <w:pgMar w:top="420" w:right="1080" w:bottom="280" w:left="1720" w:header="720" w:footer="720" w:gutter="0"/>
          <w:cols w:num="2" w:space="720" w:equalWidth="0">
            <w:col w:w="6684" w:space="593"/>
            <w:col w:w="2163"/>
          </w:cols>
        </w:sectPr>
      </w:pPr>
    </w:p>
    <w:p w14:paraId="5A1F1431" w14:textId="77777777" w:rsidR="009A0F3C" w:rsidRDefault="009A0F3C">
      <w:pPr>
        <w:rPr>
          <w:sz w:val="20"/>
        </w:rPr>
      </w:pPr>
    </w:p>
    <w:p w14:paraId="17D864C2" w14:textId="77777777" w:rsidR="00A150EF" w:rsidRDefault="00A150EF"/>
    <w:p w14:paraId="244F282C" w14:textId="1EEEBBE5" w:rsidR="00A150EF" w:rsidRDefault="00A150EF">
      <w:r>
        <w:t>Dear Health Care Provider,</w:t>
      </w:r>
    </w:p>
    <w:p w14:paraId="489EEAD3" w14:textId="35F1B77B" w:rsidR="00A150EF" w:rsidRDefault="00A150EF" w:rsidP="00A150EF"/>
    <w:p w14:paraId="28EBEE5D" w14:textId="07B60EE4" w:rsidR="00891786" w:rsidRDefault="00891786" w:rsidP="00891786">
      <w:pPr>
        <w:rPr>
          <w:rStyle w:val="Hyperlink"/>
        </w:rPr>
      </w:pPr>
      <w:r>
        <w:t>As a health care professional, we understand the importan</w:t>
      </w:r>
      <w:r w:rsidR="00626BFC">
        <w:t>ce</w:t>
      </w:r>
      <w:r>
        <w:t xml:space="preserve"> placed on assisting patients in making quit attempts. You</w:t>
      </w:r>
      <w:r w:rsidRPr="006E388D">
        <w:t xml:space="preserve"> play an important role in helping your patients quit smoking. Unassisted quit attempts are successful 2-5% of the time, compared with </w:t>
      </w:r>
      <w:r w:rsidR="00626BFC">
        <w:t xml:space="preserve">a </w:t>
      </w:r>
      <w:r w:rsidRPr="006E388D">
        <w:t xml:space="preserve">20% success </w:t>
      </w:r>
      <w:r w:rsidR="00626BFC">
        <w:t xml:space="preserve">rate </w:t>
      </w:r>
      <w:r w:rsidRPr="006E388D">
        <w:t>for those receiving cessation counselling and medications</w:t>
      </w:r>
      <w:r w:rsidR="00FF49A5">
        <w:t>.</w:t>
      </w:r>
    </w:p>
    <w:p w14:paraId="7E242A0B" w14:textId="77777777" w:rsidR="00891786" w:rsidRPr="006E388D" w:rsidRDefault="00891786" w:rsidP="00891786"/>
    <w:p w14:paraId="7A6D876D" w14:textId="38F9593B" w:rsidR="00FF49A5" w:rsidRDefault="00C85B0B" w:rsidP="00C85B0B">
      <w:pPr>
        <w:rPr>
          <w:color w:val="6ABF4B"/>
        </w:rPr>
      </w:pPr>
      <w:r w:rsidRPr="006E388D">
        <w:t xml:space="preserve">To increase access to </w:t>
      </w:r>
      <w:r w:rsidR="00D371BD">
        <w:t xml:space="preserve">smoking </w:t>
      </w:r>
      <w:r w:rsidRPr="006E388D">
        <w:t xml:space="preserve">cessation supports, </w:t>
      </w:r>
      <w:r w:rsidR="00D371BD">
        <w:t>Southwestern Public Health (SWPH)</w:t>
      </w:r>
      <w:r>
        <w:t xml:space="preserve"> </w:t>
      </w:r>
      <w:r w:rsidRPr="006E388D">
        <w:t xml:space="preserve">is establishing a referral process </w:t>
      </w:r>
      <w:r w:rsidR="00626BFC">
        <w:t>for</w:t>
      </w:r>
      <w:r w:rsidRPr="006E388D">
        <w:t xml:space="preserve"> health care professionals. </w:t>
      </w:r>
      <w:r w:rsidR="00626BFC">
        <w:t>I</w:t>
      </w:r>
      <w:r w:rsidRPr="006E388D">
        <w:t>ncluded with this letter is a copy of a referral form to refer</w:t>
      </w:r>
      <w:r w:rsidR="00626BFC">
        <w:t xml:space="preserve"> patients to </w:t>
      </w:r>
      <w:r w:rsidR="00D371BD">
        <w:t>SWPH for</w:t>
      </w:r>
      <w:r w:rsidR="00626BFC">
        <w:t xml:space="preserve"> cessation services. </w:t>
      </w:r>
      <w:r w:rsidRPr="006E388D">
        <w:t>The referral form can also be found under the ‘for professionals’ section of our website</w:t>
      </w:r>
      <w:r>
        <w:t xml:space="preserve"> </w:t>
      </w:r>
      <w:hyperlink r:id="rId10" w:history="1">
        <w:r w:rsidRPr="008464D1">
          <w:rPr>
            <w:rStyle w:val="Hyperlink"/>
          </w:rPr>
          <w:t>https://www.swpublichealth.ca/professionals/health-care-providers/tobaccosmoking</w:t>
        </w:r>
      </w:hyperlink>
      <w:r>
        <w:rPr>
          <w:color w:val="6ABF4B"/>
        </w:rPr>
        <w:t xml:space="preserve">. </w:t>
      </w:r>
    </w:p>
    <w:p w14:paraId="0301E255" w14:textId="77777777" w:rsidR="00FF49A5" w:rsidRDefault="00FF49A5" w:rsidP="00C85B0B">
      <w:pPr>
        <w:rPr>
          <w:color w:val="6ABF4B"/>
        </w:rPr>
      </w:pPr>
    </w:p>
    <w:p w14:paraId="7A548D46" w14:textId="7C173025" w:rsidR="00FF49A5" w:rsidRDefault="00FF49A5" w:rsidP="00FF49A5">
      <w:pPr>
        <w:rPr>
          <w:rStyle w:val="Hyperlink"/>
        </w:rPr>
      </w:pPr>
      <w:r>
        <w:t>I</w:t>
      </w:r>
      <w:r w:rsidRPr="006E388D">
        <w:t>f you have a patient interested in quitting smoking, you can</w:t>
      </w:r>
      <w:r>
        <w:t xml:space="preserve"> </w:t>
      </w:r>
      <w:r w:rsidRPr="00332371">
        <w:rPr>
          <w:b/>
          <w:u w:val="single"/>
        </w:rPr>
        <w:t>fax the attached referral form to SWPH</w:t>
      </w:r>
      <w:r>
        <w:rPr>
          <w:b/>
          <w:u w:val="single"/>
        </w:rPr>
        <w:t xml:space="preserve"> </w:t>
      </w:r>
      <w:r w:rsidRPr="00332371">
        <w:rPr>
          <w:b/>
          <w:u w:val="single"/>
        </w:rPr>
        <w:t>at 519-633-0468</w:t>
      </w:r>
      <w:r w:rsidRPr="00332371">
        <w:rPr>
          <w:b/>
        </w:rPr>
        <w:t>.</w:t>
      </w:r>
      <w:r w:rsidRPr="00332371">
        <w:t xml:space="preserve"> </w:t>
      </w:r>
      <w:r>
        <w:t xml:space="preserve">Or you can use EMR referral forms from the South West Primary Care Alliance website. See </w:t>
      </w:r>
      <w:hyperlink r:id="rId11" w:history="1">
        <w:r>
          <w:rPr>
            <w:rStyle w:val="Hyperlink"/>
          </w:rPr>
          <w:t>http://www.swpca.ca/EMRResource/</w:t>
        </w:r>
      </w:hyperlink>
      <w:r>
        <w:rPr>
          <w:rStyle w:val="Hyperlink"/>
        </w:rPr>
        <w:t>.</w:t>
      </w:r>
    </w:p>
    <w:p w14:paraId="209F0131" w14:textId="77777777" w:rsidR="00FF49A5" w:rsidRDefault="00FF49A5" w:rsidP="00FF49A5">
      <w:pPr>
        <w:rPr>
          <w:rStyle w:val="Hyperlink"/>
        </w:rPr>
      </w:pPr>
    </w:p>
    <w:p w14:paraId="2F467CE6" w14:textId="08AA15A4" w:rsidR="00891786" w:rsidRDefault="00C85B0B" w:rsidP="00C85B0B">
      <w:r w:rsidRPr="006E388D">
        <w:t xml:space="preserve">Once </w:t>
      </w:r>
      <w:r>
        <w:t>we</w:t>
      </w:r>
      <w:r w:rsidRPr="006E388D">
        <w:t xml:space="preserve"> receive a referral, a staff member will follow-up with the patient to register them for the</w:t>
      </w:r>
      <w:r>
        <w:t xml:space="preserve"> </w:t>
      </w:r>
      <w:r w:rsidRPr="006E388D">
        <w:t xml:space="preserve">workshop. </w:t>
      </w:r>
      <w:r>
        <w:t>SWPH</w:t>
      </w:r>
      <w:r w:rsidRPr="006E388D">
        <w:t xml:space="preserve"> will also provide you with</w:t>
      </w:r>
      <w:r>
        <w:t xml:space="preserve"> a follow-up letter if your patient attends the workshop.</w:t>
      </w:r>
    </w:p>
    <w:p w14:paraId="1C38BCC4" w14:textId="77777777" w:rsidR="00C85B0B" w:rsidRDefault="00C85B0B" w:rsidP="00A150EF"/>
    <w:p w14:paraId="04B861C1" w14:textId="03C0B719" w:rsidR="00A150EF" w:rsidRPr="00A150EF" w:rsidRDefault="00891786" w:rsidP="00A150EF">
      <w:pPr>
        <w:spacing w:after="120"/>
        <w:rPr>
          <w:b/>
          <w:color w:val="048E9B"/>
          <w:sz w:val="28"/>
          <w:lang w:val="en-CA" w:eastAsia="en-CA"/>
        </w:rPr>
      </w:pPr>
      <w:r>
        <w:rPr>
          <w:b/>
          <w:color w:val="048E9B"/>
          <w:sz w:val="28"/>
          <w:lang w:val="en-CA" w:eastAsia="en-CA"/>
        </w:rPr>
        <w:t>Southwestern Public Health</w:t>
      </w:r>
      <w:r w:rsidR="00A150EF" w:rsidRPr="00A150EF">
        <w:rPr>
          <w:b/>
          <w:color w:val="048E9B"/>
          <w:sz w:val="28"/>
          <w:lang w:val="en-CA" w:eastAsia="en-CA"/>
        </w:rPr>
        <w:t xml:space="preserve"> </w:t>
      </w:r>
      <w:r>
        <w:rPr>
          <w:b/>
          <w:color w:val="048E9B"/>
          <w:sz w:val="28"/>
          <w:lang w:val="en-CA" w:eastAsia="en-CA"/>
        </w:rPr>
        <w:t>Smoking Cessation Services</w:t>
      </w:r>
    </w:p>
    <w:p w14:paraId="308AE9A1" w14:textId="0298BF36" w:rsidR="00A150EF" w:rsidRDefault="007E1803" w:rsidP="00A150EF">
      <w:r>
        <w:t xml:space="preserve">SWPH </w:t>
      </w:r>
      <w:r w:rsidR="00A150EF" w:rsidRPr="006E388D">
        <w:t xml:space="preserve">will be holding </w:t>
      </w:r>
      <w:r w:rsidR="00D371BD">
        <w:t>s</w:t>
      </w:r>
      <w:r w:rsidR="00A150EF" w:rsidRPr="006E388D">
        <w:t xml:space="preserve">top </w:t>
      </w:r>
      <w:r w:rsidR="00D371BD">
        <w:t>s</w:t>
      </w:r>
      <w:r w:rsidR="00A150EF" w:rsidRPr="006E388D">
        <w:t xml:space="preserve">moking </w:t>
      </w:r>
      <w:r w:rsidR="00D371BD">
        <w:t>w</w:t>
      </w:r>
      <w:r w:rsidR="00A150EF" w:rsidRPr="006E388D">
        <w:t>orkshops to support residents in their efforts to quit smoking. During the workshop, eligible patients receive a 45-minute psychoeducation</w:t>
      </w:r>
      <w:r w:rsidR="00D371BD">
        <w:t>al</w:t>
      </w:r>
      <w:r w:rsidR="00A150EF" w:rsidRPr="006E388D">
        <w:t xml:space="preserve"> presentation, a brief one-on-one session from trained </w:t>
      </w:r>
      <w:r>
        <w:t>SWPH</w:t>
      </w:r>
      <w:r w:rsidR="00A150EF" w:rsidRPr="006E388D">
        <w:t xml:space="preserve"> staff and five weeks of </w:t>
      </w:r>
      <w:r w:rsidR="00A150EF" w:rsidRPr="006E388D">
        <w:rPr>
          <w:b/>
          <w:u w:val="single"/>
        </w:rPr>
        <w:t>free</w:t>
      </w:r>
      <w:r w:rsidR="00A150EF" w:rsidRPr="006E388D">
        <w:t xml:space="preserve"> nicotine replace</w:t>
      </w:r>
      <w:r w:rsidR="00A150EF">
        <w:t>ment</w:t>
      </w:r>
      <w:r w:rsidR="00A150EF" w:rsidRPr="006E388D">
        <w:t xml:space="preserve"> therapy</w:t>
      </w:r>
      <w:r w:rsidR="00D371BD">
        <w:t xml:space="preserve"> (NRT)</w:t>
      </w:r>
      <w:r w:rsidR="00A150EF" w:rsidRPr="006E388D">
        <w:t xml:space="preserve"> products (i.e., patches, gum, lozenges</w:t>
      </w:r>
      <w:r w:rsidR="00D371BD">
        <w:t>, inhaler, spray</w:t>
      </w:r>
      <w:r w:rsidR="00A150EF" w:rsidRPr="006E388D">
        <w:t xml:space="preserve">), along with other smoking cessation resources. </w:t>
      </w:r>
    </w:p>
    <w:p w14:paraId="4FA2CF15" w14:textId="33EF3624" w:rsidR="00891786" w:rsidRDefault="00891786" w:rsidP="00A150EF"/>
    <w:p w14:paraId="7AFCD0ED" w14:textId="1887F71A" w:rsidR="00891786" w:rsidRPr="006E388D" w:rsidRDefault="00891786" w:rsidP="00A150EF">
      <w:r>
        <w:t xml:space="preserve">In addition, SWPH has partnership agreements with various pharmacies across our region. These pharmacies offer both one-on-one smoking cessation counselling, as well as </w:t>
      </w:r>
      <w:r w:rsidR="00D371BD">
        <w:t>free</w:t>
      </w:r>
      <w:r>
        <w:t xml:space="preserve"> NRT to those individuals who receive assistance from Ontario Works (OW) and Ontario Disability Support Program (ODSP). Should your patients quality, please refer them to the list of pharmacies on our website </w:t>
      </w:r>
      <w:hyperlink r:id="rId12" w:history="1">
        <w:r>
          <w:rPr>
            <w:rStyle w:val="Hyperlink"/>
          </w:rPr>
          <w:t>https://www.swpublichealth.ca/your-health/smokingvaping/quitting-smoking</w:t>
        </w:r>
      </w:hyperlink>
      <w:r>
        <w:t>.</w:t>
      </w:r>
    </w:p>
    <w:p w14:paraId="0A72CCD6" w14:textId="77777777" w:rsidR="00A150EF" w:rsidRPr="006E388D" w:rsidRDefault="00A150EF" w:rsidP="00A150EF">
      <w:bookmarkStart w:id="0" w:name="_GoBack"/>
      <w:bookmarkEnd w:id="0"/>
    </w:p>
    <w:p w14:paraId="2544485A" w14:textId="2F83F07E" w:rsidR="00615796" w:rsidRPr="00914781" w:rsidRDefault="00A150EF" w:rsidP="00D371BD">
      <w:pPr>
        <w:spacing w:after="120"/>
      </w:pPr>
      <w:r>
        <w:t xml:space="preserve">Please post this letter for your staff. </w:t>
      </w:r>
      <w:r w:rsidRPr="006E388D">
        <w:t>If you have further questions, please contact</w:t>
      </w:r>
      <w:r w:rsidR="00D371BD">
        <w:t xml:space="preserve"> Southwestern Public Health at 1-800-922-0096 or </w:t>
      </w:r>
      <w:hyperlink r:id="rId13" w:history="1">
        <w:r w:rsidR="00D371BD" w:rsidRPr="003819E2">
          <w:rPr>
            <w:rStyle w:val="Hyperlink"/>
          </w:rPr>
          <w:t>smokefreeontario@swpublichealth.ca</w:t>
        </w:r>
      </w:hyperlink>
      <w:r w:rsidR="00D371BD">
        <w:t>.</w:t>
      </w:r>
    </w:p>
    <w:sectPr w:rsidR="00615796" w:rsidRPr="00914781" w:rsidSect="009A0F3C">
      <w:type w:val="continuous"/>
      <w:pgSz w:w="12240" w:h="15840" w:code="1"/>
      <w:pgMar w:top="1440" w:right="1440" w:bottom="1440" w:left="1440" w:header="720" w:footer="1152" w:gutter="0"/>
      <w:cols w:space="593"/>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40692" w14:textId="77777777" w:rsidR="00587C19" w:rsidRDefault="00587C19" w:rsidP="009A0F3C">
      <w:r>
        <w:separator/>
      </w:r>
    </w:p>
  </w:endnote>
  <w:endnote w:type="continuationSeparator" w:id="0">
    <w:p w14:paraId="33CE5508" w14:textId="77777777" w:rsidR="00587C19" w:rsidRDefault="00587C19" w:rsidP="009A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F41A3" w14:textId="3A7605B7" w:rsidR="00914781" w:rsidRPr="00914781" w:rsidRDefault="00914781" w:rsidP="00167188">
    <w:pPr>
      <w:pStyle w:val="Footer"/>
      <w:jc w:val="center"/>
      <w:rPr>
        <w:color w:val="262626" w:themeColor="text1" w:themeTint="D9"/>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3CE73" w14:textId="77777777" w:rsidR="009A0F3C" w:rsidRPr="00D03756" w:rsidRDefault="00D371BD" w:rsidP="00D03756">
    <w:pPr>
      <w:pStyle w:val="BodyText"/>
      <w:spacing w:before="157"/>
      <w:ind w:left="153"/>
      <w:jc w:val="right"/>
      <w:rPr>
        <w:rFonts w:ascii="Arial" w:hAnsi="Arial" w:cs="Arial"/>
      </w:rPr>
    </w:pPr>
    <w:hyperlink r:id="rId1">
      <w:r w:rsidR="00D03756" w:rsidRPr="009A0F3C">
        <w:rPr>
          <w:rFonts w:ascii="Arial" w:hAnsi="Arial" w:cs="Arial"/>
          <w:color w:val="61A3AF"/>
          <w:w w:val="110"/>
        </w:rPr>
        <w:t>www.swpublichealth.ca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C4515" w14:textId="77777777" w:rsidR="00587C19" w:rsidRDefault="00587C19" w:rsidP="009A0F3C">
      <w:r>
        <w:separator/>
      </w:r>
    </w:p>
  </w:footnote>
  <w:footnote w:type="continuationSeparator" w:id="0">
    <w:p w14:paraId="4E37CACA" w14:textId="77777777" w:rsidR="00587C19" w:rsidRDefault="00587C19" w:rsidP="009A0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B4576"/>
    <w:multiLevelType w:val="hybridMultilevel"/>
    <w:tmpl w:val="035895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594"/>
    <w:rsid w:val="000A0EBF"/>
    <w:rsid w:val="000B4974"/>
    <w:rsid w:val="000F0594"/>
    <w:rsid w:val="00167188"/>
    <w:rsid w:val="001D1D83"/>
    <w:rsid w:val="00303ACD"/>
    <w:rsid w:val="00332371"/>
    <w:rsid w:val="00452F0B"/>
    <w:rsid w:val="00587C19"/>
    <w:rsid w:val="00610F2A"/>
    <w:rsid w:val="00615796"/>
    <w:rsid w:val="00626BFC"/>
    <w:rsid w:val="006D4846"/>
    <w:rsid w:val="00720679"/>
    <w:rsid w:val="007E1803"/>
    <w:rsid w:val="00891786"/>
    <w:rsid w:val="008F09D8"/>
    <w:rsid w:val="00914781"/>
    <w:rsid w:val="009253B9"/>
    <w:rsid w:val="009A0F3C"/>
    <w:rsid w:val="009A5331"/>
    <w:rsid w:val="00A150EF"/>
    <w:rsid w:val="00AC6FC2"/>
    <w:rsid w:val="00AF4A19"/>
    <w:rsid w:val="00BE3F50"/>
    <w:rsid w:val="00C85B0B"/>
    <w:rsid w:val="00CD3301"/>
    <w:rsid w:val="00D03756"/>
    <w:rsid w:val="00D371BD"/>
    <w:rsid w:val="00DA3B55"/>
    <w:rsid w:val="00DA69C6"/>
    <w:rsid w:val="00E465CE"/>
    <w:rsid w:val="00FF49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1EAADE"/>
  <w15:docId w15:val="{91C3C348-E2D0-475F-B2D1-CED60425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A0F3C"/>
    <w:pPr>
      <w:tabs>
        <w:tab w:val="center" w:pos="4680"/>
        <w:tab w:val="right" w:pos="9360"/>
      </w:tabs>
    </w:pPr>
  </w:style>
  <w:style w:type="character" w:customStyle="1" w:styleId="HeaderChar">
    <w:name w:val="Header Char"/>
    <w:basedOn w:val="DefaultParagraphFont"/>
    <w:link w:val="Header"/>
    <w:uiPriority w:val="99"/>
    <w:rsid w:val="009A0F3C"/>
    <w:rPr>
      <w:rFonts w:ascii="Arial" w:eastAsia="Arial" w:hAnsi="Arial" w:cs="Arial"/>
    </w:rPr>
  </w:style>
  <w:style w:type="paragraph" w:styleId="Footer">
    <w:name w:val="footer"/>
    <w:basedOn w:val="Normal"/>
    <w:link w:val="FooterChar"/>
    <w:uiPriority w:val="99"/>
    <w:unhideWhenUsed/>
    <w:rsid w:val="009A0F3C"/>
    <w:pPr>
      <w:tabs>
        <w:tab w:val="center" w:pos="4680"/>
        <w:tab w:val="right" w:pos="9360"/>
      </w:tabs>
    </w:pPr>
  </w:style>
  <w:style w:type="character" w:customStyle="1" w:styleId="FooterChar">
    <w:name w:val="Footer Char"/>
    <w:basedOn w:val="DefaultParagraphFont"/>
    <w:link w:val="Footer"/>
    <w:uiPriority w:val="99"/>
    <w:rsid w:val="009A0F3C"/>
    <w:rPr>
      <w:rFonts w:ascii="Arial" w:eastAsia="Arial" w:hAnsi="Arial" w:cs="Arial"/>
    </w:rPr>
  </w:style>
  <w:style w:type="character" w:styleId="Hyperlink">
    <w:name w:val="Hyperlink"/>
    <w:basedOn w:val="DefaultParagraphFont"/>
    <w:uiPriority w:val="99"/>
    <w:unhideWhenUsed/>
    <w:rsid w:val="00A150EF"/>
    <w:rPr>
      <w:color w:val="0000FF" w:themeColor="hyperlink"/>
      <w:u w:val="single"/>
    </w:rPr>
  </w:style>
  <w:style w:type="character" w:styleId="UnresolvedMention">
    <w:name w:val="Unresolved Mention"/>
    <w:basedOn w:val="DefaultParagraphFont"/>
    <w:uiPriority w:val="99"/>
    <w:semiHidden/>
    <w:unhideWhenUsed/>
    <w:rsid w:val="00A15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792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mokefreeontario@swpublichealth.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wpublichealth.ca/your-health/smokingvaping/quitting-smo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pca.ca/EMRResour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wpublichealth.ca/professionals/health-care-providers/tobaccosmokin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wpublichealt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 County</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Tommasina Conte</dc:creator>
  <cp:lastModifiedBy>Ashlyn Brown</cp:lastModifiedBy>
  <cp:revision>3</cp:revision>
  <dcterms:created xsi:type="dcterms:W3CDTF">2020-02-25T20:36:00Z</dcterms:created>
  <dcterms:modified xsi:type="dcterms:W3CDTF">2020-02-25T20:39:00Z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2018-07-30T00:00:00Z</vt:filetime>
  </property>
  <property fmtid="{D5CDD505-2E9C-101B-9397-08002B2CF9AE}" pid="3" name="Creator">
    <vt:lpwstr>Adobe InDesign CS5.5 (7.5)</vt:lpwstr>
  </property>
  <property fmtid="{D5CDD505-2E9C-101B-9397-08002B2CF9AE}" pid="4" name="LastSaved">
    <vt:filetime>2018-08-17T00:00:00Z</vt:filetime>
  </property>
</Properties>
</file>